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ab/>
        <w:t xml:space="preserve">         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>от 01.11.2017 № 50-Д</w:t>
      </w:r>
      <w:r w:rsidR="00DA60FE" w:rsidRPr="00FD4345">
        <w:rPr>
          <w:rFonts w:ascii="Times New Roman" w:hAnsi="Times New Roman"/>
          <w:sz w:val="24"/>
          <w:szCs w:val="24"/>
          <w:lang w:eastAsia="ar-SA"/>
        </w:rPr>
        <w:t>,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>(далее - Рекламораспространитель)</w:t>
      </w:r>
      <w:r w:rsidR="00B46D51">
        <w:rPr>
          <w:rFonts w:ascii="Times New Roman" w:eastAsia="Calibri" w:hAnsi="Times New Roman" w:cs="Times New Roman"/>
          <w:sz w:val="24"/>
          <w:szCs w:val="24"/>
        </w:rPr>
        <w:t>, 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заключили настоящий договор о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14C4">
        <w:rPr>
          <w:rFonts w:ascii="Times New Roman" w:eastAsia="Calibri" w:hAnsi="Times New Roman" w:cs="Times New Roman"/>
          <w:sz w:val="24"/>
          <w:szCs w:val="24"/>
        </w:rPr>
        <w:t>нижеследующем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настоящего Договора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5F14C4">
        <w:rPr>
          <w:sz w:val="27"/>
          <w:szCs w:val="27"/>
          <w:bdr w:val="none" w:sz="0" w:space="0" w:color="auto" w:frame="1"/>
        </w:rPr>
        <w:t xml:space="preserve"> </w:t>
      </w: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 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="005F14C4">
        <w:rPr>
          <w:rFonts w:ascii="Times New Roman" w:eastAsia="Calibri" w:hAnsi="Times New Roman" w:cs="Times New Roman"/>
          <w:sz w:val="24"/>
          <w:szCs w:val="24"/>
        </w:rPr>
        <w:t>г. 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 202</w:t>
      </w:r>
      <w:r w:rsidR="000E12BE">
        <w:rPr>
          <w:rFonts w:ascii="Times New Roman" w:eastAsia="Calibri" w:hAnsi="Times New Roman" w:cs="Times New Roman"/>
          <w:sz w:val="24"/>
          <w:szCs w:val="24"/>
        </w:rPr>
        <w:t>4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53B7F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 Рекламораспространитель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адлежащее техническое состояние, осуществлять работы по благоустройству прилегающей территории общего пользования, </w:t>
      </w:r>
      <w:proofErr w:type="gramStart"/>
      <w:r w:rsidR="00BF05F7">
        <w:rPr>
          <w:rFonts w:ascii="Times New Roman" w:eastAsia="Calibri" w:hAnsi="Times New Roman" w:cs="Times New Roman"/>
          <w:sz w:val="24"/>
          <w:szCs w:val="24"/>
        </w:rPr>
        <w:t>согласно схемы</w:t>
      </w:r>
      <w:proofErr w:type="gramEnd"/>
      <w:r w:rsidR="00BF05F7">
        <w:rPr>
          <w:rFonts w:ascii="Times New Roman" w:eastAsia="Calibri" w:hAnsi="Times New Roman" w:cs="Times New Roman"/>
          <w:sz w:val="24"/>
          <w:szCs w:val="24"/>
        </w:rPr>
        <w:t>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proofErr w:type="gramStart"/>
      <w:r w:rsidR="00153CAE">
        <w:rPr>
          <w:rFonts w:ascii="Times New Roman" w:hAnsi="Times New Roman" w:cs="Times New Roman"/>
          <w:sz w:val="24"/>
          <w:szCs w:val="24"/>
        </w:rPr>
        <w:t>недействительным</w:t>
      </w:r>
      <w:proofErr w:type="gramEnd"/>
      <w:r w:rsidR="00153CAE">
        <w:rPr>
          <w:rFonts w:ascii="Times New Roman" w:hAnsi="Times New Roman" w:cs="Times New Roman"/>
          <w:sz w:val="24"/>
          <w:szCs w:val="24"/>
        </w:rPr>
        <w:t xml:space="preserve">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2.4. Рекламораспространитель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Рекламораспространитель несет ответственность за нарушения Федерального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proofErr w:type="spellStart"/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3.4. За неисполнение обязанностей, указанных в пунктах 2.3.4, 2.3.6, 2.3.7, 2.3.8, Рекламораспространитель</w:t>
      </w:r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Рекламораспространитель уплачивает Администрации штраф в размере 5% от суммы ежегодной платы, указанной в </w:t>
      </w:r>
      <w:hyperlink r:id="rId9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Плата по 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 xml:space="preserve">Плата по Договору вносится </w:t>
      </w:r>
      <w:proofErr w:type="spellStart"/>
      <w:r w:rsidRPr="00FE76F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E76F6">
        <w:rPr>
          <w:rFonts w:ascii="Times New Roman" w:hAnsi="Times New Roman" w:cs="Times New Roman"/>
          <w:sz w:val="24"/>
          <w:szCs w:val="24"/>
        </w:rPr>
        <w:t xml:space="preserve">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74762E" w:rsidRPr="00FE76F6" w:rsidRDefault="0074762E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409"/>
        <w:gridCol w:w="6797"/>
      </w:tblGrid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получателя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40101810300000010003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ВОЛГОГРАД  Г. ВОЛГОГРАД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041806001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3437500793 / 343701001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797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18720000</w:t>
            </w:r>
          </w:p>
        </w:tc>
      </w:tr>
      <w:tr w:rsidR="001A1A1D" w:rsidRPr="00201850" w:rsidTr="00297198">
        <w:tc>
          <w:tcPr>
            <w:tcW w:w="2409" w:type="dxa"/>
          </w:tcPr>
          <w:p w:rsidR="001A1A1D" w:rsidRPr="00201850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1A1A1D" w:rsidRDefault="001A1A1D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74762E" w:rsidRPr="00201850" w:rsidRDefault="0074762E" w:rsidP="001A1A1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Рекламораспространитель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Л.В.Гордиенко</w:t>
            </w:r>
            <w:proofErr w:type="spellEnd"/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D23C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договору на установку и эксплуатацию</w:t>
      </w:r>
    </w:p>
    <w:p w:rsidR="00BF05F7" w:rsidRDefault="00BF05F7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рекламной конструкции</w:t>
      </w:r>
    </w:p>
    <w:p w:rsidR="00BF05F7" w:rsidRDefault="00DA60FE" w:rsidP="00BF05F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«____»____________201</w:t>
      </w:r>
      <w:r w:rsidR="000E12BE">
        <w:rPr>
          <w:rFonts w:ascii="Times New Roman" w:eastAsia="Calibri" w:hAnsi="Times New Roman" w:cs="Times New Roman"/>
          <w:sz w:val="24"/>
          <w:szCs w:val="24"/>
        </w:rPr>
        <w:t>9</w:t>
      </w:r>
      <w:bookmarkStart w:id="0" w:name="_GoBack"/>
      <w:bookmarkEnd w:id="0"/>
      <w:r w:rsidR="00BF05F7">
        <w:rPr>
          <w:rFonts w:ascii="Times New Roman" w:eastAsia="Calibri" w:hAnsi="Times New Roman" w:cs="Times New Roman"/>
          <w:sz w:val="24"/>
          <w:szCs w:val="24"/>
        </w:rPr>
        <w:t xml:space="preserve"> №________</w:t>
      </w:r>
    </w:p>
    <w:p w:rsidR="00BF05F7" w:rsidRDefault="00BF05F7" w:rsidP="00BF05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6C5B" w:rsidRDefault="005B6C5B" w:rsidP="005B6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5F7" w:rsidRPr="00B233B7" w:rsidRDefault="005B6C5B" w:rsidP="005B6C5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Схема благоустройства прилегающей территории общего пользования</w:t>
      </w:r>
    </w:p>
    <w:sectPr w:rsidR="00BF05F7" w:rsidRPr="00B233B7" w:rsidSect="009074EE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8E7" w:rsidRDefault="00BF78E7" w:rsidP="00661636">
      <w:pPr>
        <w:spacing w:after="0" w:line="240" w:lineRule="auto"/>
      </w:pPr>
      <w:r>
        <w:separator/>
      </w:r>
    </w:p>
  </w:endnote>
  <w:endnote w:type="continuationSeparator" w:id="0">
    <w:p w:rsidR="00BF78E7" w:rsidRDefault="00BF78E7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8E7" w:rsidRDefault="00BF78E7" w:rsidP="00661636">
      <w:pPr>
        <w:spacing w:after="0" w:line="240" w:lineRule="auto"/>
      </w:pPr>
      <w:r>
        <w:separator/>
      </w:r>
    </w:p>
  </w:footnote>
  <w:footnote w:type="continuationSeparator" w:id="0">
    <w:p w:rsidR="00BF78E7" w:rsidRDefault="00BF78E7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11"/>
    <w:rsid w:val="00053B7F"/>
    <w:rsid w:val="000679FA"/>
    <w:rsid w:val="000847B4"/>
    <w:rsid w:val="0009450C"/>
    <w:rsid w:val="000B7965"/>
    <w:rsid w:val="000E12BE"/>
    <w:rsid w:val="000F7A86"/>
    <w:rsid w:val="00122BF7"/>
    <w:rsid w:val="0014486A"/>
    <w:rsid w:val="00153CAE"/>
    <w:rsid w:val="00163E79"/>
    <w:rsid w:val="001A1A1D"/>
    <w:rsid w:val="001D7BC2"/>
    <w:rsid w:val="00201850"/>
    <w:rsid w:val="00232831"/>
    <w:rsid w:val="002B0113"/>
    <w:rsid w:val="002D0711"/>
    <w:rsid w:val="002F2863"/>
    <w:rsid w:val="00354B4D"/>
    <w:rsid w:val="003A35E9"/>
    <w:rsid w:val="003A38C4"/>
    <w:rsid w:val="003D4EC1"/>
    <w:rsid w:val="003E1E0B"/>
    <w:rsid w:val="0042423F"/>
    <w:rsid w:val="004B174D"/>
    <w:rsid w:val="00501672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B19CC"/>
    <w:rsid w:val="006D1F1A"/>
    <w:rsid w:val="00747061"/>
    <w:rsid w:val="0074762E"/>
    <w:rsid w:val="007E0A3D"/>
    <w:rsid w:val="009074EE"/>
    <w:rsid w:val="0095265E"/>
    <w:rsid w:val="00972E5A"/>
    <w:rsid w:val="009C172A"/>
    <w:rsid w:val="009D0D89"/>
    <w:rsid w:val="00A35002"/>
    <w:rsid w:val="00A41D08"/>
    <w:rsid w:val="00A75036"/>
    <w:rsid w:val="00AC5FC3"/>
    <w:rsid w:val="00AE4889"/>
    <w:rsid w:val="00AE5953"/>
    <w:rsid w:val="00B233B7"/>
    <w:rsid w:val="00B46D51"/>
    <w:rsid w:val="00B712D7"/>
    <w:rsid w:val="00B72F42"/>
    <w:rsid w:val="00BF05F7"/>
    <w:rsid w:val="00BF72F1"/>
    <w:rsid w:val="00BF78E7"/>
    <w:rsid w:val="00C312B7"/>
    <w:rsid w:val="00C5633C"/>
    <w:rsid w:val="00D00078"/>
    <w:rsid w:val="00D23C52"/>
    <w:rsid w:val="00D84A0F"/>
    <w:rsid w:val="00DA60FE"/>
    <w:rsid w:val="00DB090B"/>
    <w:rsid w:val="00E52686"/>
    <w:rsid w:val="00ED371D"/>
    <w:rsid w:val="00EF60F8"/>
    <w:rsid w:val="00F21A08"/>
    <w:rsid w:val="00F34CA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7230B92FC74A681BA5F02E33C6142C2EFBD58CE5r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0ADC07225AA4E6CD6C3DAF43984F6911FDFB2D34C44A7371A088DB5C4D7A8716A53AC4F61CA1AD30FEE6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B681-1520-4CCB-BE15-13EAF507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46</cp:revision>
  <cp:lastPrinted>2018-12-03T08:30:00Z</cp:lastPrinted>
  <dcterms:created xsi:type="dcterms:W3CDTF">2014-09-05T12:15:00Z</dcterms:created>
  <dcterms:modified xsi:type="dcterms:W3CDTF">2018-12-03T08:30:00Z</dcterms:modified>
</cp:coreProperties>
</file>